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A3" w:rsidRPr="00A50693" w:rsidRDefault="003F07A3" w:rsidP="005A3A24">
      <w:pPr>
        <w:jc w:val="center"/>
        <w:rPr>
          <w:rFonts w:cstheme="minorHAnsi"/>
          <w:b/>
          <w:sz w:val="28"/>
        </w:rPr>
      </w:pPr>
      <w:r w:rsidRPr="00A50693">
        <w:rPr>
          <w:rFonts w:cstheme="minorHAnsi"/>
          <w:b/>
          <w:sz w:val="28"/>
        </w:rPr>
        <w:t>Appro</w:t>
      </w:r>
      <w:r w:rsidR="005973F2" w:rsidRPr="00A50693">
        <w:rPr>
          <w:rFonts w:cstheme="minorHAnsi"/>
          <w:b/>
          <w:sz w:val="28"/>
        </w:rPr>
        <w:t>val for "</w:t>
      </w:r>
      <w:r w:rsidR="00A50693" w:rsidRPr="00A50693">
        <w:rPr>
          <w:rFonts w:cstheme="minorHAnsi"/>
          <w:b/>
          <w:sz w:val="28"/>
        </w:rPr>
        <w:t>Global Competence</w:t>
      </w:r>
      <w:r w:rsidR="005973F2" w:rsidRPr="00A50693">
        <w:rPr>
          <w:rFonts w:cstheme="minorHAnsi"/>
          <w:b/>
          <w:sz w:val="28"/>
        </w:rPr>
        <w:t>"</w:t>
      </w:r>
      <w:r w:rsidRPr="00A50693">
        <w:rPr>
          <w:rFonts w:cstheme="minorHAnsi"/>
          <w:b/>
          <w:sz w:val="28"/>
        </w:rPr>
        <w:t xml:space="preserve"> Courses</w:t>
      </w:r>
    </w:p>
    <w:p w:rsidR="00AD12F5" w:rsidRPr="00A50693" w:rsidRDefault="003F07A3" w:rsidP="005A3A24">
      <w:pPr>
        <w:jc w:val="center"/>
        <w:rPr>
          <w:rFonts w:cstheme="minorHAnsi"/>
        </w:rPr>
      </w:pPr>
      <w:r w:rsidRPr="00A50693">
        <w:rPr>
          <w:rFonts w:cstheme="minorHAnsi"/>
        </w:rPr>
        <w:t xml:space="preserve">to be submitted to </w:t>
      </w:r>
      <w:hyperlink r:id="rId7" w:history="1">
        <w:r w:rsidR="00E023CC" w:rsidRPr="00A50693">
          <w:rPr>
            <w:rStyle w:val="Hyperlink"/>
            <w:rFonts w:cstheme="minorHAnsi"/>
          </w:rPr>
          <w:t>john.rowley@houghton.edu</w:t>
        </w:r>
      </w:hyperlink>
    </w:p>
    <w:p w:rsidR="003F07A3" w:rsidRPr="00A50693" w:rsidRDefault="003F07A3" w:rsidP="005A3A24">
      <w:pPr>
        <w:jc w:val="center"/>
        <w:rPr>
          <w:rFonts w:cstheme="minorHAnsi"/>
        </w:rPr>
      </w:pPr>
    </w:p>
    <w:p w:rsidR="003F07A3" w:rsidRPr="00A50693" w:rsidRDefault="003F07A3" w:rsidP="005A3A24">
      <w:pPr>
        <w:pStyle w:val="BodyTextIndent2"/>
        <w:rPr>
          <w:rFonts w:cstheme="minorHAnsi"/>
        </w:rPr>
      </w:pPr>
    </w:p>
    <w:p w:rsidR="003F07A3" w:rsidRPr="00A50693" w:rsidRDefault="003F07A3" w:rsidP="005A3A24">
      <w:pPr>
        <w:rPr>
          <w:rFonts w:eastAsia="Times New Roman" w:cstheme="minorHAnsi"/>
        </w:rPr>
      </w:pPr>
      <w:r w:rsidRPr="00A50693">
        <w:rPr>
          <w:rFonts w:eastAsia="Times New Roman" w:cstheme="minorHAnsi"/>
        </w:rPr>
        <w:t xml:space="preserve">Date: </w:t>
      </w:r>
      <w:sdt>
        <w:sdtPr>
          <w:rPr>
            <w:rFonts w:eastAsia="Times New Roman" w:cstheme="minorHAnsi"/>
          </w:rPr>
          <w:id w:val="-104964345"/>
          <w:placeholder>
            <w:docPart w:val="FD29395F2411461497A25C976F118631"/>
          </w:placeholder>
          <w:showingPlcHdr/>
          <w:date w:fullDate="2016-12-06T00:00:00Z">
            <w:dateFormat w:val="M/d/yyyy"/>
            <w:lid w:val="en-US"/>
            <w:storeMappedDataAs w:val="dateTime"/>
            <w:calendar w:val="gregorian"/>
          </w:date>
        </w:sdtPr>
        <w:sdtEndPr/>
        <w:sdtContent>
          <w:r w:rsidRPr="00A50693">
            <w:rPr>
              <w:rFonts w:eastAsia="Times New Roman" w:cstheme="minorHAnsi"/>
              <w:color w:val="808080"/>
            </w:rPr>
            <w:t>Click here to enter a date.</w:t>
          </w:r>
        </w:sdtContent>
      </w:sdt>
    </w:p>
    <w:p w:rsidR="00A50693" w:rsidRDefault="003F07A3" w:rsidP="005A3A24">
      <w:pPr>
        <w:rPr>
          <w:rFonts w:eastAsia="Times New Roman" w:cstheme="minorHAnsi"/>
        </w:rPr>
      </w:pPr>
      <w:r w:rsidRPr="00A50693">
        <w:rPr>
          <w:rFonts w:eastAsia="Times New Roman" w:cstheme="minorHAnsi"/>
        </w:rPr>
        <w:t xml:space="preserve">Course prefix: </w:t>
      </w:r>
      <w:sdt>
        <w:sdtPr>
          <w:rPr>
            <w:rFonts w:eastAsia="Times New Roman" w:cstheme="minorHAnsi"/>
          </w:rPr>
          <w:id w:val="-1669476544"/>
          <w:placeholder>
            <w:docPart w:val="F0716EC4FE0B438B83508FB440BE8E05"/>
          </w:placeholder>
          <w:showingPlcHdr/>
        </w:sdtPr>
        <w:sdtEndPr/>
        <w:sdtContent>
          <w:r w:rsidRPr="00A50693">
            <w:rPr>
              <w:rFonts w:eastAsia="Times New Roman" w:cstheme="minorHAnsi"/>
              <w:color w:val="808080"/>
            </w:rPr>
            <w:t>Click here to enter text.</w:t>
          </w:r>
        </w:sdtContent>
      </w:sdt>
    </w:p>
    <w:p w:rsidR="003F07A3" w:rsidRPr="00A50693" w:rsidRDefault="003F07A3" w:rsidP="005A3A24">
      <w:pPr>
        <w:rPr>
          <w:rFonts w:eastAsia="Times New Roman" w:cstheme="minorHAnsi"/>
        </w:rPr>
      </w:pPr>
      <w:r w:rsidRPr="00A50693">
        <w:rPr>
          <w:rFonts w:eastAsia="Times New Roman" w:cstheme="minorHAnsi"/>
        </w:rPr>
        <w:t xml:space="preserve">Course number: </w:t>
      </w:r>
      <w:sdt>
        <w:sdtPr>
          <w:rPr>
            <w:rFonts w:eastAsia="Times New Roman" w:cstheme="minorHAnsi"/>
          </w:rPr>
          <w:id w:val="1339116818"/>
          <w:placeholder>
            <w:docPart w:val="C7840760FE3E46A5AA9BE52CEB83231C"/>
          </w:placeholder>
          <w:showingPlcHdr/>
          <w:text/>
        </w:sdtPr>
        <w:sdtEndPr/>
        <w:sdtContent>
          <w:r w:rsidRPr="00A50693">
            <w:rPr>
              <w:rFonts w:eastAsia="Times New Roman" w:cstheme="minorHAnsi"/>
              <w:color w:val="808080"/>
            </w:rPr>
            <w:t>Click here to enter text.</w:t>
          </w:r>
        </w:sdtContent>
      </w:sdt>
      <w:r w:rsidRPr="00A50693">
        <w:rPr>
          <w:rFonts w:eastAsia="Times New Roman" w:cstheme="minorHAnsi"/>
        </w:rPr>
        <w:t xml:space="preserve">  </w:t>
      </w:r>
    </w:p>
    <w:p w:rsidR="003F07A3" w:rsidRPr="00A50693" w:rsidRDefault="003F07A3" w:rsidP="005A3A24">
      <w:pPr>
        <w:rPr>
          <w:rFonts w:eastAsia="Times New Roman" w:cstheme="minorHAnsi"/>
        </w:rPr>
      </w:pPr>
      <w:r w:rsidRPr="00A50693">
        <w:rPr>
          <w:rFonts w:eastAsia="Times New Roman" w:cstheme="minorHAnsi"/>
        </w:rPr>
        <w:t xml:space="preserve">Course name: </w:t>
      </w:r>
      <w:sdt>
        <w:sdtPr>
          <w:rPr>
            <w:rFonts w:eastAsia="Times New Roman" w:cstheme="minorHAnsi"/>
          </w:rPr>
          <w:id w:val="223882731"/>
          <w:placeholder>
            <w:docPart w:val="5785393877A5450883BA549A35656BF5"/>
          </w:placeholder>
          <w:showingPlcHdr/>
          <w:text/>
        </w:sdtPr>
        <w:sdtEndPr/>
        <w:sdtContent>
          <w:r w:rsidRPr="00A50693">
            <w:rPr>
              <w:rFonts w:eastAsia="Times New Roman" w:cstheme="minorHAnsi"/>
              <w:color w:val="808080"/>
            </w:rPr>
            <w:t>Click here to enter text.</w:t>
          </w:r>
        </w:sdtContent>
      </w:sdt>
    </w:p>
    <w:p w:rsidR="001D4C8A" w:rsidRPr="00A50693" w:rsidRDefault="001D4C8A" w:rsidP="005A3A24">
      <w:pPr>
        <w:rPr>
          <w:rFonts w:eastAsia="Times New Roman" w:cstheme="minorHAnsi"/>
        </w:rPr>
      </w:pPr>
      <w:r w:rsidRPr="00A50693">
        <w:rPr>
          <w:rFonts w:eastAsia="Times New Roman" w:cstheme="minorHAnsi"/>
        </w:rPr>
        <w:t xml:space="preserve">Number of credits: </w:t>
      </w:r>
      <w:sdt>
        <w:sdtPr>
          <w:rPr>
            <w:rFonts w:eastAsia="Times New Roman" w:cstheme="minorHAnsi"/>
          </w:rPr>
          <w:id w:val="-1435901994"/>
          <w:placeholder>
            <w:docPart w:val="DefaultPlaceholder_1082065158"/>
          </w:placeholder>
          <w:showingPlcHdr/>
        </w:sdtPr>
        <w:sdtEndPr/>
        <w:sdtContent>
          <w:r w:rsidRPr="00A50693">
            <w:rPr>
              <w:rStyle w:val="PlaceholderText"/>
              <w:rFonts w:cstheme="minorHAnsi"/>
            </w:rPr>
            <w:t>Click here to enter text.</w:t>
          </w:r>
        </w:sdtContent>
      </w:sdt>
    </w:p>
    <w:p w:rsidR="003F07A3" w:rsidRPr="00A50693" w:rsidRDefault="003F07A3" w:rsidP="005A3A24">
      <w:pPr>
        <w:rPr>
          <w:rFonts w:eastAsia="Times New Roman" w:cstheme="minorHAnsi"/>
        </w:rPr>
      </w:pPr>
      <w:r w:rsidRPr="00A50693">
        <w:rPr>
          <w:rFonts w:eastAsia="Times New Roman" w:cstheme="minorHAnsi"/>
        </w:rPr>
        <w:t>Name(s) of faculty member(s) who usually teach</w:t>
      </w:r>
      <w:r w:rsidR="005973F2" w:rsidRPr="00A50693">
        <w:rPr>
          <w:rFonts w:eastAsia="Times New Roman" w:cstheme="minorHAnsi"/>
        </w:rPr>
        <w:t>(es)</w:t>
      </w:r>
      <w:r w:rsidRPr="00A50693">
        <w:rPr>
          <w:rFonts w:eastAsia="Times New Roman" w:cstheme="minorHAnsi"/>
        </w:rPr>
        <w:t xml:space="preserve"> this course: </w:t>
      </w:r>
      <w:sdt>
        <w:sdtPr>
          <w:rPr>
            <w:rFonts w:eastAsia="Times New Roman" w:cstheme="minorHAnsi"/>
          </w:rPr>
          <w:id w:val="-2131771970"/>
          <w:placeholder>
            <w:docPart w:val="7A2797C0A8CD4B3B8D5AA3FFDCEE271C"/>
          </w:placeholder>
          <w:temporary/>
          <w:showingPlcHdr/>
        </w:sdtPr>
        <w:sdtEndPr/>
        <w:sdtContent>
          <w:r w:rsidRPr="00A50693">
            <w:rPr>
              <w:rFonts w:eastAsia="Times New Roman" w:cstheme="minorHAnsi"/>
              <w:color w:val="808080"/>
            </w:rPr>
            <w:t>Click here to enter text.</w:t>
          </w:r>
        </w:sdtContent>
      </w:sdt>
    </w:p>
    <w:p w:rsidR="003F07A3" w:rsidRPr="00A50693" w:rsidRDefault="003F07A3" w:rsidP="005A3A24">
      <w:pPr>
        <w:rPr>
          <w:rFonts w:eastAsia="Times New Roman" w:cstheme="minorHAnsi"/>
        </w:rPr>
      </w:pPr>
    </w:p>
    <w:p w:rsidR="003F07A3" w:rsidRPr="00A50693" w:rsidRDefault="003F07A3" w:rsidP="005A3A24">
      <w:pPr>
        <w:pStyle w:val="BodyTextIndent2"/>
        <w:rPr>
          <w:rFonts w:cstheme="minorHAnsi"/>
        </w:rPr>
      </w:pPr>
    </w:p>
    <w:p w:rsidR="005973F2" w:rsidRPr="00A50693" w:rsidRDefault="00723E99" w:rsidP="005A3A24">
      <w:pPr>
        <w:pStyle w:val="BodyTextIndent2"/>
        <w:ind w:left="0" w:firstLine="0"/>
        <w:rPr>
          <w:rFonts w:cstheme="minorHAnsi"/>
        </w:rPr>
      </w:pPr>
      <w:r w:rsidRPr="00A50693">
        <w:rPr>
          <w:rFonts w:cstheme="minorHAnsi"/>
        </w:rPr>
        <w:t xml:space="preserve">Any course, </w:t>
      </w:r>
      <w:r w:rsidR="005973F2" w:rsidRPr="00A50693">
        <w:rPr>
          <w:rFonts w:cstheme="minorHAnsi"/>
        </w:rPr>
        <w:t xml:space="preserve">from any </w:t>
      </w:r>
      <w:r w:rsidR="00A50693">
        <w:rPr>
          <w:rFonts w:cstheme="minorHAnsi"/>
        </w:rPr>
        <w:t>area</w:t>
      </w:r>
      <w:r w:rsidR="005973F2" w:rsidRPr="00A50693">
        <w:rPr>
          <w:rFonts w:cstheme="minorHAnsi"/>
        </w:rPr>
        <w:t>, may be approved as satisfying the "</w:t>
      </w:r>
      <w:r w:rsidR="00A50693" w:rsidRPr="00A50693">
        <w:rPr>
          <w:rFonts w:cstheme="minorHAnsi"/>
        </w:rPr>
        <w:t>Global Competence</w:t>
      </w:r>
      <w:r w:rsidR="005973F2" w:rsidRPr="00A50693">
        <w:rPr>
          <w:rFonts w:cstheme="minorHAnsi"/>
        </w:rPr>
        <w:t xml:space="preserve">" requirement if </w:t>
      </w:r>
      <w:r w:rsidR="00E023CC" w:rsidRPr="00A50693">
        <w:rPr>
          <w:rFonts w:cstheme="minorHAnsi"/>
        </w:rPr>
        <w:t>students can demonstrate t</w:t>
      </w:r>
      <w:r w:rsidR="001D4C8A" w:rsidRPr="00A50693">
        <w:rPr>
          <w:rFonts w:cstheme="minorHAnsi"/>
        </w:rPr>
        <w:t>heir “skills for cross-cultural interaction and understanding” at the end of taking one of the following kinds of courses:</w:t>
      </w:r>
    </w:p>
    <w:p w:rsidR="005B5C0C" w:rsidRPr="00A50693" w:rsidRDefault="005B5C0C" w:rsidP="005A3A24">
      <w:pPr>
        <w:pStyle w:val="BodyTextIndent2"/>
        <w:ind w:left="0" w:firstLine="0"/>
        <w:rPr>
          <w:rFonts w:cstheme="minorHAnsi"/>
        </w:rPr>
      </w:pPr>
    </w:p>
    <w:p w:rsidR="005B5C0C" w:rsidRPr="00A50693" w:rsidRDefault="005B5C0C" w:rsidP="005A3A24">
      <w:pPr>
        <w:pStyle w:val="BodyTextIndent2"/>
        <w:ind w:left="0" w:firstLine="0"/>
        <w:rPr>
          <w:rFonts w:cstheme="minorHAnsi"/>
        </w:rPr>
      </w:pPr>
      <w:r w:rsidRPr="00A50693">
        <w:rPr>
          <w:rFonts w:cstheme="minorHAnsi"/>
        </w:rPr>
        <w:t>Which of the following types of courses is the proposed course</w:t>
      </w:r>
      <w:r w:rsidR="00A50693">
        <w:rPr>
          <w:rFonts w:cstheme="minorHAnsi"/>
        </w:rPr>
        <w:t>?</w:t>
      </w:r>
      <w:r w:rsidRPr="00A50693">
        <w:rPr>
          <w:rFonts w:cstheme="minorHAnsi"/>
        </w:rPr>
        <w:t xml:space="preserve">  Check at least one.</w:t>
      </w:r>
    </w:p>
    <w:p w:rsidR="00F77267" w:rsidRPr="00A50693" w:rsidRDefault="00F77267" w:rsidP="005A3A24">
      <w:pPr>
        <w:pStyle w:val="ListParagraph"/>
        <w:ind w:left="360"/>
        <w:rPr>
          <w:rFonts w:asciiTheme="minorHAnsi" w:hAnsiTheme="minorHAnsi" w:cstheme="minorHAnsi"/>
        </w:rPr>
      </w:pPr>
    </w:p>
    <w:p w:rsidR="003F07A3" w:rsidRPr="00A50693" w:rsidRDefault="00A50693" w:rsidP="005A3A24">
      <w:pPr>
        <w:pStyle w:val="ListParagraph"/>
        <w:ind w:left="0"/>
        <w:rPr>
          <w:rFonts w:asciiTheme="minorHAnsi" w:hAnsiTheme="minorHAnsi" w:cstheme="minorHAnsi"/>
          <w:b/>
        </w:rPr>
      </w:pPr>
      <w:sdt>
        <w:sdtPr>
          <w:rPr>
            <w:rFonts w:asciiTheme="minorHAnsi" w:hAnsiTheme="minorHAnsi" w:cstheme="minorHAnsi"/>
            <w:b/>
          </w:rPr>
          <w:id w:val="-798690961"/>
          <w14:checkbox>
            <w14:checked w14:val="0"/>
            <w14:checkedState w14:val="2612" w14:font="MS Gothic"/>
            <w14:uncheckedState w14:val="2610" w14:font="MS Gothic"/>
          </w14:checkbox>
        </w:sdtPr>
        <w:sdtEndPr/>
        <w:sdtContent>
          <w:r w:rsidR="005B5C0C" w:rsidRPr="00A50693">
            <w:rPr>
              <w:rFonts w:ascii="Segoe UI Symbol" w:eastAsia="MS Gothic" w:hAnsi="Segoe UI Symbol" w:cs="Segoe UI Symbol"/>
              <w:b/>
            </w:rPr>
            <w:t>☐</w:t>
          </w:r>
        </w:sdtContent>
      </w:sdt>
      <w:r w:rsidR="001D4C8A" w:rsidRPr="00A50693">
        <w:rPr>
          <w:rFonts w:asciiTheme="minorHAnsi" w:hAnsiTheme="minorHAnsi" w:cstheme="minorHAnsi"/>
          <w:b/>
        </w:rPr>
        <w:t xml:space="preserve">A course emphasizing </w:t>
      </w:r>
      <w:r w:rsidR="005973F2" w:rsidRPr="00A50693">
        <w:rPr>
          <w:rFonts w:asciiTheme="minorHAnsi" w:hAnsiTheme="minorHAnsi" w:cstheme="minorHAnsi"/>
          <w:b/>
        </w:rPr>
        <w:t>Global Engagement</w:t>
      </w:r>
      <w:r w:rsidR="0093147F" w:rsidRPr="00A50693">
        <w:rPr>
          <w:rFonts w:asciiTheme="minorHAnsi" w:hAnsiTheme="minorHAnsi" w:cstheme="minorHAnsi"/>
          <w:b/>
        </w:rPr>
        <w:t>.</w:t>
      </w:r>
      <w:r w:rsidR="005973F2" w:rsidRPr="00A50693">
        <w:rPr>
          <w:rFonts w:asciiTheme="minorHAnsi" w:hAnsiTheme="minorHAnsi" w:cstheme="minorHAnsi"/>
          <w:b/>
        </w:rPr>
        <w:t xml:space="preserve">  These courses help students learn more about interacting with people of diverse cultures, build their understanding of the lives of individuals and groups from those cultures, and thus acquire the foundation for developing meaningful intercultural relationships.</w:t>
      </w:r>
    </w:p>
    <w:p w:rsidR="003F07A3" w:rsidRPr="00A50693" w:rsidRDefault="003F07A3" w:rsidP="005A3A24">
      <w:pPr>
        <w:pStyle w:val="ListParagraph"/>
        <w:ind w:left="0"/>
        <w:rPr>
          <w:rFonts w:asciiTheme="minorHAnsi" w:hAnsiTheme="minorHAnsi" w:cstheme="minorHAnsi"/>
        </w:rPr>
      </w:pPr>
    </w:p>
    <w:p w:rsidR="00D54862" w:rsidRPr="00A50693" w:rsidRDefault="00B64B1A" w:rsidP="005A3A24">
      <w:pPr>
        <w:pStyle w:val="ListParagraph"/>
        <w:ind w:left="0"/>
        <w:rPr>
          <w:rFonts w:asciiTheme="minorHAnsi" w:hAnsiTheme="minorHAnsi" w:cstheme="minorHAnsi"/>
        </w:rPr>
      </w:pPr>
      <w:r w:rsidRPr="00A50693">
        <w:rPr>
          <w:rFonts w:asciiTheme="minorHAnsi" w:hAnsiTheme="minorHAnsi" w:cstheme="minorHAnsi"/>
        </w:rPr>
        <w:t xml:space="preserve">Examples of ways that courses may do this </w:t>
      </w:r>
      <w:r w:rsidR="00E503BF" w:rsidRPr="00A50693">
        <w:rPr>
          <w:rFonts w:asciiTheme="minorHAnsi" w:hAnsiTheme="minorHAnsi" w:cstheme="minorHAnsi"/>
        </w:rPr>
        <w:t>include</w:t>
      </w:r>
      <w:r w:rsidR="00D54862" w:rsidRPr="00A50693">
        <w:rPr>
          <w:rFonts w:asciiTheme="minorHAnsi" w:hAnsiTheme="minorHAnsi" w:cstheme="minorHAnsi"/>
        </w:rPr>
        <w:t xml:space="preserve">: </w:t>
      </w:r>
    </w:p>
    <w:p w:rsidR="00D54862" w:rsidRPr="00A50693" w:rsidRDefault="003F07A3" w:rsidP="005A3A24">
      <w:pPr>
        <w:pStyle w:val="ListParagraph"/>
        <w:numPr>
          <w:ilvl w:val="0"/>
          <w:numId w:val="3"/>
        </w:numPr>
        <w:rPr>
          <w:rFonts w:asciiTheme="minorHAnsi" w:hAnsiTheme="minorHAnsi" w:cstheme="minorHAnsi"/>
        </w:rPr>
      </w:pPr>
      <w:r w:rsidRPr="00A50693">
        <w:rPr>
          <w:rFonts w:asciiTheme="minorHAnsi" w:hAnsiTheme="minorHAnsi" w:cstheme="minorHAnsi"/>
        </w:rPr>
        <w:t>C</w:t>
      </w:r>
      <w:r w:rsidR="00032CAA" w:rsidRPr="00A50693">
        <w:rPr>
          <w:rFonts w:asciiTheme="minorHAnsi" w:hAnsiTheme="minorHAnsi" w:cstheme="minorHAnsi"/>
        </w:rPr>
        <w:t>ourse discussion or reflectiv</w:t>
      </w:r>
      <w:r w:rsidR="005A3A24" w:rsidRPr="00A50693">
        <w:rPr>
          <w:rFonts w:asciiTheme="minorHAnsi" w:hAnsiTheme="minorHAnsi" w:cstheme="minorHAnsi"/>
        </w:rPr>
        <w:t>e</w:t>
      </w:r>
      <w:r w:rsidR="00E503BF" w:rsidRPr="00A50693">
        <w:rPr>
          <w:rFonts w:asciiTheme="minorHAnsi" w:hAnsiTheme="minorHAnsi" w:cstheme="minorHAnsi"/>
        </w:rPr>
        <w:t xml:space="preserve"> writing in which students learn</w:t>
      </w:r>
      <w:r w:rsidR="00032CAA" w:rsidRPr="00A50693">
        <w:rPr>
          <w:rFonts w:asciiTheme="minorHAnsi" w:hAnsiTheme="minorHAnsi" w:cstheme="minorHAnsi"/>
        </w:rPr>
        <w:t xml:space="preserve"> to </w:t>
      </w:r>
      <w:r w:rsidR="00920953" w:rsidRPr="00A50693">
        <w:rPr>
          <w:rFonts w:asciiTheme="minorHAnsi" w:hAnsiTheme="minorHAnsi" w:cstheme="minorHAnsi"/>
        </w:rPr>
        <w:t xml:space="preserve">listen and learn </w:t>
      </w:r>
      <w:r w:rsidR="00E503BF" w:rsidRPr="00A50693">
        <w:rPr>
          <w:rFonts w:asciiTheme="minorHAnsi" w:hAnsiTheme="minorHAnsi" w:cstheme="minorHAnsi"/>
        </w:rPr>
        <w:t>from others as a way of</w:t>
      </w:r>
      <w:r w:rsidR="00032CAA" w:rsidRPr="00A50693">
        <w:rPr>
          <w:rFonts w:asciiTheme="minorHAnsi" w:hAnsiTheme="minorHAnsi" w:cstheme="minorHAnsi"/>
        </w:rPr>
        <w:t xml:space="preserve"> </w:t>
      </w:r>
      <w:r w:rsidR="00920953" w:rsidRPr="00A50693">
        <w:rPr>
          <w:rFonts w:asciiTheme="minorHAnsi" w:hAnsiTheme="minorHAnsi" w:cstheme="minorHAnsi"/>
        </w:rPr>
        <w:t>bring</w:t>
      </w:r>
      <w:r w:rsidR="003E788B" w:rsidRPr="00A50693">
        <w:rPr>
          <w:rFonts w:asciiTheme="minorHAnsi" w:hAnsiTheme="minorHAnsi" w:cstheme="minorHAnsi"/>
        </w:rPr>
        <w:t>ing</w:t>
      </w:r>
      <w:r w:rsidR="00920953" w:rsidRPr="00A50693">
        <w:rPr>
          <w:rFonts w:asciiTheme="minorHAnsi" w:hAnsiTheme="minorHAnsi" w:cstheme="minorHAnsi"/>
        </w:rPr>
        <w:t xml:space="preserve"> culturally diverse people together in meaningful relationships</w:t>
      </w:r>
      <w:r w:rsidR="00E503BF" w:rsidRPr="00A50693">
        <w:rPr>
          <w:rFonts w:asciiTheme="minorHAnsi" w:hAnsiTheme="minorHAnsi" w:cstheme="minorHAnsi"/>
        </w:rPr>
        <w:t>.</w:t>
      </w:r>
    </w:p>
    <w:p w:rsidR="00E503BF" w:rsidRPr="00A50693" w:rsidRDefault="00E503BF" w:rsidP="005A3A24">
      <w:pPr>
        <w:pStyle w:val="ListParagraph"/>
        <w:numPr>
          <w:ilvl w:val="0"/>
          <w:numId w:val="3"/>
        </w:numPr>
        <w:rPr>
          <w:rFonts w:asciiTheme="minorHAnsi" w:hAnsiTheme="minorHAnsi" w:cstheme="minorHAnsi"/>
        </w:rPr>
      </w:pPr>
      <w:r w:rsidRPr="00A50693">
        <w:rPr>
          <w:rFonts w:asciiTheme="minorHAnsi" w:hAnsiTheme="minorHAnsi" w:cstheme="minorHAnsi"/>
        </w:rPr>
        <w:t>Learning about socially contextualized practices, outlook, or cultural expressions of cultural others so as to get inside another contemporary cultural context (this should be a focus of the entire course, not just a unit).</w:t>
      </w:r>
    </w:p>
    <w:p w:rsidR="00032CAA" w:rsidRPr="00A50693" w:rsidRDefault="00792A40" w:rsidP="00792A40">
      <w:pPr>
        <w:pStyle w:val="ListParagraph"/>
        <w:numPr>
          <w:ilvl w:val="0"/>
          <w:numId w:val="3"/>
        </w:numPr>
        <w:rPr>
          <w:rFonts w:asciiTheme="minorHAnsi" w:hAnsiTheme="minorHAnsi" w:cstheme="minorHAnsi"/>
        </w:rPr>
      </w:pPr>
      <w:r w:rsidRPr="00A50693">
        <w:rPr>
          <w:rFonts w:asciiTheme="minorHAnsi" w:hAnsiTheme="minorHAnsi" w:cstheme="minorHAnsi"/>
        </w:rPr>
        <w:t>Discussion, research, or other assignments that explore cultural and social diversity in ways that connect to the lives of real people, not simply abstract concepts.  Such assignments may draw upon a range of materials, including stories or novels, case studies, ethnographic material, or film.</w:t>
      </w:r>
    </w:p>
    <w:p w:rsidR="00F77267" w:rsidRPr="00A50693" w:rsidRDefault="00F77267" w:rsidP="005A3A24">
      <w:pPr>
        <w:rPr>
          <w:rFonts w:cstheme="minorHAnsi"/>
        </w:rPr>
      </w:pPr>
    </w:p>
    <w:p w:rsidR="00F77267" w:rsidRPr="00A50693" w:rsidRDefault="00A50693" w:rsidP="005A3A24">
      <w:pPr>
        <w:rPr>
          <w:rFonts w:cstheme="minorHAnsi"/>
          <w:b/>
        </w:rPr>
      </w:pPr>
      <w:sdt>
        <w:sdtPr>
          <w:rPr>
            <w:rFonts w:cstheme="minorHAnsi"/>
            <w:b/>
          </w:rPr>
          <w:id w:val="782761458"/>
          <w14:checkbox>
            <w14:checked w14:val="0"/>
            <w14:checkedState w14:val="2612" w14:font="MS Gothic"/>
            <w14:uncheckedState w14:val="2610" w14:font="MS Gothic"/>
          </w14:checkbox>
        </w:sdtPr>
        <w:sdtEndPr/>
        <w:sdtContent>
          <w:r w:rsidR="005B5C0C" w:rsidRPr="00A50693">
            <w:rPr>
              <w:rFonts w:ascii="Segoe UI Symbol" w:eastAsia="MS Gothic" w:hAnsi="Segoe UI Symbol" w:cs="Segoe UI Symbol"/>
              <w:b/>
            </w:rPr>
            <w:t>☐</w:t>
          </w:r>
        </w:sdtContent>
      </w:sdt>
      <w:r w:rsidR="001D4C8A" w:rsidRPr="00A50693">
        <w:rPr>
          <w:rFonts w:cstheme="minorHAnsi"/>
          <w:b/>
        </w:rPr>
        <w:t>A course emphasizing</w:t>
      </w:r>
      <w:r w:rsidR="00F77267" w:rsidRPr="00A50693">
        <w:rPr>
          <w:rFonts w:cstheme="minorHAnsi"/>
          <w:b/>
        </w:rPr>
        <w:t xml:space="preserve"> </w:t>
      </w:r>
      <w:r w:rsidR="00E503BF" w:rsidRPr="00A50693">
        <w:rPr>
          <w:rFonts w:cstheme="minorHAnsi"/>
          <w:b/>
        </w:rPr>
        <w:t>Global Understanding.  These courses help students g</w:t>
      </w:r>
      <w:r w:rsidR="00920953" w:rsidRPr="00A50693">
        <w:rPr>
          <w:rFonts w:cstheme="minorHAnsi"/>
          <w:b/>
        </w:rPr>
        <w:t xml:space="preserve">ain knowledge about </w:t>
      </w:r>
      <w:r w:rsidR="00E503BF" w:rsidRPr="00A50693">
        <w:rPr>
          <w:rFonts w:cstheme="minorHAnsi"/>
          <w:b/>
        </w:rPr>
        <w:t xml:space="preserve">a different culture or cultures, or about important global issues or trends, in order to better understand the </w:t>
      </w:r>
      <w:bookmarkStart w:id="0" w:name="_GoBack"/>
      <w:r w:rsidR="00E503BF" w:rsidRPr="00A50693">
        <w:rPr>
          <w:rFonts w:cstheme="minorHAnsi"/>
          <w:b/>
        </w:rPr>
        <w:t>changing</w:t>
      </w:r>
      <w:bookmarkEnd w:id="0"/>
      <w:r w:rsidR="00E503BF" w:rsidRPr="00A50693">
        <w:rPr>
          <w:rFonts w:cstheme="minorHAnsi"/>
          <w:b/>
        </w:rPr>
        <w:t xml:space="preserve"> contemporary world.</w:t>
      </w:r>
      <w:r w:rsidR="000174C6" w:rsidRPr="00A50693">
        <w:rPr>
          <w:rFonts w:cstheme="minorHAnsi"/>
          <w:b/>
        </w:rPr>
        <w:t xml:space="preserve"> </w:t>
      </w:r>
    </w:p>
    <w:p w:rsidR="00B64B1A" w:rsidRPr="00A50693" w:rsidRDefault="00B64B1A" w:rsidP="00B64B1A">
      <w:pPr>
        <w:pStyle w:val="ListParagraph"/>
        <w:ind w:left="1800"/>
        <w:rPr>
          <w:rFonts w:asciiTheme="minorHAnsi" w:hAnsiTheme="minorHAnsi" w:cstheme="minorHAnsi"/>
        </w:rPr>
      </w:pPr>
    </w:p>
    <w:p w:rsidR="00B64B1A" w:rsidRPr="00A50693" w:rsidRDefault="00B64B1A" w:rsidP="00B64B1A">
      <w:pPr>
        <w:pStyle w:val="ListParagraph"/>
        <w:ind w:left="0"/>
        <w:rPr>
          <w:rFonts w:asciiTheme="minorHAnsi" w:hAnsiTheme="minorHAnsi" w:cstheme="minorHAnsi"/>
        </w:rPr>
      </w:pPr>
      <w:r w:rsidRPr="00A50693">
        <w:rPr>
          <w:rFonts w:asciiTheme="minorHAnsi" w:hAnsiTheme="minorHAnsi" w:cstheme="minorHAnsi"/>
        </w:rPr>
        <w:t xml:space="preserve">Examples of ways that courses may do this include: </w:t>
      </w:r>
    </w:p>
    <w:p w:rsidR="00F77267" w:rsidRPr="00A50693" w:rsidRDefault="00E503BF" w:rsidP="00792A40">
      <w:pPr>
        <w:pStyle w:val="ListParagraph"/>
        <w:numPr>
          <w:ilvl w:val="0"/>
          <w:numId w:val="4"/>
        </w:numPr>
        <w:ind w:left="720"/>
        <w:rPr>
          <w:rFonts w:asciiTheme="minorHAnsi" w:hAnsiTheme="minorHAnsi" w:cstheme="minorHAnsi"/>
        </w:rPr>
      </w:pPr>
      <w:r w:rsidRPr="00A50693">
        <w:rPr>
          <w:rFonts w:asciiTheme="minorHAnsi" w:hAnsiTheme="minorHAnsi" w:cstheme="minorHAnsi"/>
        </w:rPr>
        <w:t>Learning about the history of a culture</w:t>
      </w:r>
      <w:r w:rsidR="00792A40" w:rsidRPr="00A50693">
        <w:rPr>
          <w:rFonts w:asciiTheme="minorHAnsi" w:hAnsiTheme="minorHAnsi" w:cstheme="minorHAnsi"/>
        </w:rPr>
        <w:t xml:space="preserve"> or cultures</w:t>
      </w:r>
      <w:r w:rsidRPr="00A50693">
        <w:rPr>
          <w:rFonts w:asciiTheme="minorHAnsi" w:hAnsiTheme="minorHAnsi" w:cstheme="minorHAnsi"/>
        </w:rPr>
        <w:t xml:space="preserve"> in ways clearly tied to understanding the current culture.</w:t>
      </w:r>
    </w:p>
    <w:p w:rsidR="00792A40" w:rsidRPr="00A50693" w:rsidRDefault="00792A40" w:rsidP="00792A40">
      <w:pPr>
        <w:pStyle w:val="ListParagraph"/>
        <w:numPr>
          <w:ilvl w:val="0"/>
          <w:numId w:val="4"/>
        </w:numPr>
        <w:ind w:left="720"/>
        <w:rPr>
          <w:rFonts w:asciiTheme="minorHAnsi" w:hAnsiTheme="minorHAnsi" w:cstheme="minorHAnsi"/>
        </w:rPr>
      </w:pPr>
      <w:r w:rsidRPr="00A50693">
        <w:rPr>
          <w:rFonts w:asciiTheme="minorHAnsi" w:hAnsiTheme="minorHAnsi" w:cstheme="minorHAnsi"/>
        </w:rPr>
        <w:t>Assignments and/or course content aimed at developing greater understanding of important global issues, trends, or structures (e.g., globalization, migration, international business or law, etc.).</w:t>
      </w:r>
    </w:p>
    <w:p w:rsidR="009F47AC" w:rsidRPr="00A50693" w:rsidRDefault="00032CAA" w:rsidP="005B5C0C">
      <w:pPr>
        <w:pStyle w:val="ListParagraph"/>
        <w:numPr>
          <w:ilvl w:val="0"/>
          <w:numId w:val="4"/>
        </w:numPr>
        <w:ind w:left="720"/>
        <w:rPr>
          <w:rFonts w:asciiTheme="minorHAnsi" w:hAnsiTheme="minorHAnsi" w:cstheme="minorHAnsi"/>
        </w:rPr>
      </w:pPr>
      <w:r w:rsidRPr="00A50693">
        <w:rPr>
          <w:rFonts w:asciiTheme="minorHAnsi" w:hAnsiTheme="minorHAnsi" w:cstheme="minorHAnsi"/>
        </w:rPr>
        <w:t xml:space="preserve"> </w:t>
      </w:r>
      <w:r w:rsidR="00792A40" w:rsidRPr="00A50693">
        <w:rPr>
          <w:rFonts w:asciiTheme="minorHAnsi" w:hAnsiTheme="minorHAnsi" w:cstheme="minorHAnsi"/>
        </w:rPr>
        <w:t>In-depth study of a particular country and</w:t>
      </w:r>
      <w:r w:rsidR="00401084" w:rsidRPr="00A50693">
        <w:rPr>
          <w:rFonts w:asciiTheme="minorHAnsi" w:hAnsiTheme="minorHAnsi" w:cstheme="minorHAnsi"/>
        </w:rPr>
        <w:t xml:space="preserve"> its culture.</w:t>
      </w:r>
    </w:p>
    <w:p w:rsidR="009F47AC" w:rsidRPr="00A50693" w:rsidRDefault="009F47AC" w:rsidP="005A3A24">
      <w:pPr>
        <w:ind w:left="1080" w:hanging="360"/>
        <w:rPr>
          <w:rFonts w:cstheme="minorHAnsi"/>
        </w:rPr>
      </w:pPr>
    </w:p>
    <w:p w:rsidR="00920953" w:rsidRPr="00A50693" w:rsidRDefault="00A50693" w:rsidP="005A3A24">
      <w:pPr>
        <w:rPr>
          <w:rFonts w:cstheme="minorHAnsi"/>
          <w:b/>
        </w:rPr>
      </w:pPr>
      <w:sdt>
        <w:sdtPr>
          <w:rPr>
            <w:rFonts w:cstheme="minorHAnsi"/>
            <w:b/>
          </w:rPr>
          <w:id w:val="697745909"/>
          <w14:checkbox>
            <w14:checked w14:val="0"/>
            <w14:checkedState w14:val="2612" w14:font="MS Gothic"/>
            <w14:uncheckedState w14:val="2610" w14:font="MS Gothic"/>
          </w14:checkbox>
        </w:sdtPr>
        <w:sdtEndPr/>
        <w:sdtContent>
          <w:r w:rsidR="005B5C0C" w:rsidRPr="00A50693">
            <w:rPr>
              <w:rFonts w:ascii="Segoe UI Symbol" w:eastAsia="MS Gothic" w:hAnsi="Segoe UI Symbol" w:cs="Segoe UI Symbol"/>
              <w:b/>
            </w:rPr>
            <w:t>☐</w:t>
          </w:r>
        </w:sdtContent>
      </w:sdt>
      <w:r w:rsidR="001D4C8A" w:rsidRPr="00A50693">
        <w:rPr>
          <w:rFonts w:cstheme="minorHAnsi"/>
          <w:b/>
        </w:rPr>
        <w:t>A course emphasizing</w:t>
      </w:r>
      <w:r w:rsidR="00F77267" w:rsidRPr="00A50693">
        <w:rPr>
          <w:rFonts w:cstheme="minorHAnsi"/>
          <w:b/>
        </w:rPr>
        <w:t xml:space="preserve"> </w:t>
      </w:r>
      <w:r w:rsidR="008E414E" w:rsidRPr="00A50693">
        <w:rPr>
          <w:rFonts w:cstheme="minorHAnsi"/>
          <w:b/>
        </w:rPr>
        <w:t>Global Service.  These courses help students c</w:t>
      </w:r>
      <w:r w:rsidR="00920953" w:rsidRPr="00A50693">
        <w:rPr>
          <w:rFonts w:cstheme="minorHAnsi"/>
          <w:b/>
        </w:rPr>
        <w:t>onnect the Christian life to serving people of other cultures</w:t>
      </w:r>
      <w:r w:rsidR="00F77267" w:rsidRPr="00A50693">
        <w:rPr>
          <w:rFonts w:cstheme="minorHAnsi"/>
          <w:b/>
        </w:rPr>
        <w:t>.</w:t>
      </w:r>
    </w:p>
    <w:p w:rsidR="00B64B1A" w:rsidRPr="00A50693" w:rsidRDefault="00B64B1A" w:rsidP="00B64B1A">
      <w:pPr>
        <w:pStyle w:val="ListParagraph"/>
        <w:ind w:left="0"/>
        <w:rPr>
          <w:rFonts w:asciiTheme="minorHAnsi" w:hAnsiTheme="minorHAnsi" w:cstheme="minorHAnsi"/>
        </w:rPr>
      </w:pPr>
    </w:p>
    <w:p w:rsidR="00B64B1A" w:rsidRPr="00A50693" w:rsidRDefault="00B64B1A" w:rsidP="00B64B1A">
      <w:pPr>
        <w:pStyle w:val="ListParagraph"/>
        <w:ind w:left="0"/>
        <w:rPr>
          <w:rFonts w:asciiTheme="minorHAnsi" w:hAnsiTheme="minorHAnsi" w:cstheme="minorHAnsi"/>
        </w:rPr>
      </w:pPr>
      <w:r w:rsidRPr="00A50693">
        <w:rPr>
          <w:rFonts w:asciiTheme="minorHAnsi" w:hAnsiTheme="minorHAnsi" w:cstheme="minorHAnsi"/>
        </w:rPr>
        <w:t xml:space="preserve">Examples of ways that courses may do this include: </w:t>
      </w:r>
    </w:p>
    <w:p w:rsidR="00B64B1A" w:rsidRPr="00A50693" w:rsidRDefault="00B64B1A" w:rsidP="00B64B1A">
      <w:pPr>
        <w:pStyle w:val="ListParagraph"/>
        <w:ind w:left="0"/>
        <w:rPr>
          <w:rFonts w:asciiTheme="minorHAnsi" w:hAnsiTheme="minorHAnsi" w:cstheme="minorHAnsi"/>
        </w:rPr>
      </w:pPr>
    </w:p>
    <w:p w:rsidR="00F77267" w:rsidRPr="00A50693" w:rsidRDefault="00F77267" w:rsidP="005A3A24">
      <w:pPr>
        <w:pStyle w:val="BodyTextIndent3"/>
        <w:numPr>
          <w:ilvl w:val="0"/>
          <w:numId w:val="5"/>
        </w:numPr>
        <w:rPr>
          <w:rFonts w:cstheme="minorHAnsi"/>
        </w:rPr>
      </w:pPr>
      <w:r w:rsidRPr="00A50693">
        <w:rPr>
          <w:rFonts w:cstheme="minorHAnsi"/>
        </w:rPr>
        <w:t>The study of</w:t>
      </w:r>
      <w:r w:rsidR="00C67828" w:rsidRPr="00A50693">
        <w:rPr>
          <w:rFonts w:cstheme="minorHAnsi"/>
        </w:rPr>
        <w:t xml:space="preserve"> biblical perspectives about relating to people of other cultures, </w:t>
      </w:r>
      <w:r w:rsidR="00DB183F" w:rsidRPr="00A50693">
        <w:rPr>
          <w:rFonts w:cstheme="minorHAnsi"/>
        </w:rPr>
        <w:t xml:space="preserve">especially when values are evident </w:t>
      </w:r>
      <w:r w:rsidR="00327051" w:rsidRPr="00A50693">
        <w:rPr>
          <w:rFonts w:cstheme="minorHAnsi"/>
        </w:rPr>
        <w:t>in the culture st</w:t>
      </w:r>
      <w:r w:rsidR="009F47AC" w:rsidRPr="00A50693">
        <w:rPr>
          <w:rFonts w:cstheme="minorHAnsi"/>
        </w:rPr>
        <w:t>udied</w:t>
      </w:r>
      <w:r w:rsidR="00327051" w:rsidRPr="00A50693">
        <w:rPr>
          <w:rFonts w:cstheme="minorHAnsi"/>
        </w:rPr>
        <w:t xml:space="preserve"> </w:t>
      </w:r>
      <w:r w:rsidR="00DB183F" w:rsidRPr="00A50693">
        <w:rPr>
          <w:rFonts w:cstheme="minorHAnsi"/>
        </w:rPr>
        <w:t>that are not in line with biblical values.</w:t>
      </w:r>
    </w:p>
    <w:p w:rsidR="005A3A24" w:rsidRPr="00A50693" w:rsidRDefault="00F77267" w:rsidP="005A3A24">
      <w:pPr>
        <w:pStyle w:val="BodyTextIndent3"/>
        <w:numPr>
          <w:ilvl w:val="0"/>
          <w:numId w:val="5"/>
        </w:numPr>
        <w:rPr>
          <w:rFonts w:cstheme="minorHAnsi"/>
        </w:rPr>
      </w:pPr>
      <w:r w:rsidRPr="00A50693">
        <w:rPr>
          <w:rFonts w:cstheme="minorHAnsi"/>
        </w:rPr>
        <w:t>Opportunities for students</w:t>
      </w:r>
      <w:r w:rsidR="00920953" w:rsidRPr="00A50693">
        <w:rPr>
          <w:rFonts w:cstheme="minorHAnsi"/>
        </w:rPr>
        <w:t xml:space="preserve"> to explore what it means </w:t>
      </w:r>
      <w:r w:rsidR="005A3A24" w:rsidRPr="00A50693">
        <w:rPr>
          <w:rFonts w:cstheme="minorHAnsi"/>
        </w:rPr>
        <w:t>to be am</w:t>
      </w:r>
      <w:r w:rsidR="009F47AC" w:rsidRPr="00A50693">
        <w:rPr>
          <w:rFonts w:cstheme="minorHAnsi"/>
        </w:rPr>
        <w:t xml:space="preserve">bassadors </w:t>
      </w:r>
      <w:r w:rsidR="005A3A24" w:rsidRPr="00A50693">
        <w:rPr>
          <w:rFonts w:cstheme="minorHAnsi"/>
        </w:rPr>
        <w:t>for</w:t>
      </w:r>
      <w:r w:rsidR="009F47AC" w:rsidRPr="00A50693">
        <w:rPr>
          <w:rFonts w:cstheme="minorHAnsi"/>
        </w:rPr>
        <w:t xml:space="preserve"> Christ </w:t>
      </w:r>
      <w:r w:rsidR="00920953" w:rsidRPr="00A50693">
        <w:rPr>
          <w:rFonts w:cstheme="minorHAnsi"/>
        </w:rPr>
        <w:t>in a diverse world.</w:t>
      </w:r>
    </w:p>
    <w:p w:rsidR="005A3A24" w:rsidRPr="00A50693" w:rsidRDefault="005A3A24" w:rsidP="005A3A24">
      <w:pPr>
        <w:pStyle w:val="BodyTextIndent3"/>
        <w:ind w:left="720"/>
        <w:rPr>
          <w:rFonts w:cstheme="minorHAnsi"/>
        </w:rPr>
      </w:pPr>
    </w:p>
    <w:p w:rsidR="005B5C0C" w:rsidRPr="00A50693" w:rsidRDefault="005B5C0C" w:rsidP="005A3A24">
      <w:pPr>
        <w:pStyle w:val="ListParagraph"/>
        <w:ind w:left="0"/>
        <w:rPr>
          <w:rFonts w:asciiTheme="minorHAnsi" w:hAnsiTheme="minorHAnsi" w:cstheme="minorHAnsi"/>
        </w:rPr>
      </w:pPr>
    </w:p>
    <w:p w:rsidR="005A3A24" w:rsidRPr="00A50693" w:rsidRDefault="001D4C8A" w:rsidP="005A3A24">
      <w:pPr>
        <w:pStyle w:val="ListParagraph"/>
        <w:ind w:left="0"/>
        <w:rPr>
          <w:rFonts w:asciiTheme="minorHAnsi" w:hAnsiTheme="minorHAnsi" w:cstheme="minorHAnsi"/>
        </w:rPr>
      </w:pPr>
      <w:r w:rsidRPr="00A50693">
        <w:rPr>
          <w:rFonts w:asciiTheme="minorHAnsi" w:hAnsiTheme="minorHAnsi" w:cstheme="minorHAnsi"/>
        </w:rPr>
        <w:t>Explain below how students will be able to demonstrate their “skills for cross-cultural interaction and understan</w:t>
      </w:r>
      <w:r w:rsidR="005B5C0C" w:rsidRPr="00A50693">
        <w:rPr>
          <w:rFonts w:asciiTheme="minorHAnsi" w:hAnsiTheme="minorHAnsi" w:cstheme="minorHAnsi"/>
        </w:rPr>
        <w:t>ding” by the end of this course.</w:t>
      </w:r>
    </w:p>
    <w:p w:rsidR="005B5C0C" w:rsidRPr="00A50693" w:rsidRDefault="005B5C0C" w:rsidP="005A3A24">
      <w:pPr>
        <w:pStyle w:val="ListParagraph"/>
        <w:ind w:left="0"/>
        <w:rPr>
          <w:rFonts w:asciiTheme="minorHAnsi" w:hAnsiTheme="minorHAnsi" w:cstheme="minorHAnsi"/>
        </w:rPr>
      </w:pPr>
    </w:p>
    <w:p w:rsidR="005B5C0C" w:rsidRPr="00A50693" w:rsidRDefault="005B5C0C" w:rsidP="005A3A24">
      <w:pPr>
        <w:pStyle w:val="ListParagraph"/>
        <w:ind w:left="0"/>
        <w:rPr>
          <w:rFonts w:asciiTheme="minorHAnsi" w:hAnsiTheme="minorHAnsi" w:cstheme="minorHAnsi"/>
        </w:rPr>
      </w:pPr>
    </w:p>
    <w:p w:rsidR="005A3A24" w:rsidRPr="00A50693" w:rsidRDefault="005A3A24" w:rsidP="005A3A24">
      <w:pPr>
        <w:pStyle w:val="BodyTextIndent3"/>
        <w:ind w:left="0"/>
        <w:rPr>
          <w:rFonts w:cstheme="minorHAnsi"/>
        </w:rPr>
      </w:pPr>
    </w:p>
    <w:p w:rsidR="008E414E" w:rsidRPr="00A50693" w:rsidRDefault="008E414E" w:rsidP="008D714E">
      <w:pPr>
        <w:tabs>
          <w:tab w:val="left" w:pos="360"/>
        </w:tabs>
        <w:ind w:left="360"/>
        <w:rPr>
          <w:rFonts w:cstheme="minorHAnsi"/>
        </w:rPr>
      </w:pPr>
    </w:p>
    <w:p w:rsidR="008E414E" w:rsidRPr="00A50693" w:rsidRDefault="008E414E" w:rsidP="005A3A24">
      <w:pPr>
        <w:ind w:left="720" w:hanging="360"/>
        <w:rPr>
          <w:rFonts w:cstheme="minorHAnsi"/>
        </w:rPr>
      </w:pPr>
    </w:p>
    <w:p w:rsidR="00DB183F" w:rsidRPr="00A50693" w:rsidRDefault="001D4C8A" w:rsidP="008D714E">
      <w:pPr>
        <w:rPr>
          <w:rFonts w:cstheme="minorHAnsi"/>
        </w:rPr>
      </w:pPr>
      <w:r w:rsidRPr="00A50693">
        <w:rPr>
          <w:rFonts w:cstheme="minorHAnsi"/>
        </w:rPr>
        <w:t>The preceding descriptions of courses</w:t>
      </w:r>
      <w:r w:rsidR="008E414E" w:rsidRPr="00A50693">
        <w:rPr>
          <w:rFonts w:cstheme="minorHAnsi"/>
        </w:rPr>
        <w:t xml:space="preserve"> apply equally to both on-campus and off-campus courses.  However, an off-campus course that </w:t>
      </w:r>
      <w:r w:rsidRPr="00A50693">
        <w:rPr>
          <w:rFonts w:cstheme="minorHAnsi"/>
        </w:rPr>
        <w:t>does not resemble one of these</w:t>
      </w:r>
      <w:r w:rsidR="008E414E" w:rsidRPr="00A50693">
        <w:rPr>
          <w:rFonts w:cstheme="minorHAnsi"/>
        </w:rPr>
        <w:t xml:space="preserve"> may still be approved as meeting with the requirement if it does one of the following</w:t>
      </w:r>
      <w:r w:rsidR="005B5C0C" w:rsidRPr="00A50693">
        <w:rPr>
          <w:rFonts w:cstheme="minorHAnsi"/>
        </w:rPr>
        <w:t>.  If the proposed course does not resemble one of the above descriptions, check one or more of the following:</w:t>
      </w:r>
    </w:p>
    <w:p w:rsidR="005A3A24" w:rsidRPr="00A50693" w:rsidRDefault="005A3A24" w:rsidP="005A3A24">
      <w:pPr>
        <w:ind w:left="720" w:hanging="360"/>
        <w:rPr>
          <w:rFonts w:cstheme="minorHAnsi"/>
        </w:rPr>
      </w:pPr>
    </w:p>
    <w:p w:rsidR="005A3A24" w:rsidRPr="00A50693" w:rsidRDefault="00A50693" w:rsidP="005B5C0C">
      <w:pPr>
        <w:ind w:left="1080" w:hanging="360"/>
        <w:rPr>
          <w:rFonts w:cstheme="minorHAnsi"/>
        </w:rPr>
      </w:pPr>
      <w:sdt>
        <w:sdtPr>
          <w:rPr>
            <w:rFonts w:cstheme="minorHAnsi"/>
          </w:rPr>
          <w:id w:val="-219908115"/>
          <w14:checkbox>
            <w14:checked w14:val="0"/>
            <w14:checkedState w14:val="2612" w14:font="MS Gothic"/>
            <w14:uncheckedState w14:val="2610" w14:font="MS Gothic"/>
          </w14:checkbox>
        </w:sdtPr>
        <w:sdtEndPr/>
        <w:sdtContent>
          <w:r w:rsidR="005B5C0C" w:rsidRPr="00A50693">
            <w:rPr>
              <w:rFonts w:ascii="Segoe UI Symbol" w:eastAsia="MS Gothic" w:hAnsi="Segoe UI Symbol" w:cs="Segoe UI Symbol"/>
            </w:rPr>
            <w:t>☐</w:t>
          </w:r>
        </w:sdtContent>
      </w:sdt>
      <w:r w:rsidR="005B5C0C" w:rsidRPr="00A50693">
        <w:rPr>
          <w:rFonts w:cstheme="minorHAnsi"/>
        </w:rPr>
        <w:tab/>
        <w:t>The course i</w:t>
      </w:r>
      <w:r w:rsidR="00DB183F" w:rsidRPr="00A50693">
        <w:rPr>
          <w:rFonts w:cstheme="minorHAnsi"/>
        </w:rPr>
        <w:t>ntegrate</w:t>
      </w:r>
      <w:r w:rsidR="005A3A24" w:rsidRPr="00A50693">
        <w:rPr>
          <w:rFonts w:cstheme="minorHAnsi"/>
        </w:rPr>
        <w:t>s</w:t>
      </w:r>
      <w:r w:rsidR="00DB183F" w:rsidRPr="00A50693">
        <w:rPr>
          <w:rFonts w:cstheme="minorHAnsi"/>
        </w:rPr>
        <w:t xml:space="preserve"> the curriculum with the local setting</w:t>
      </w:r>
      <w:r w:rsidR="005A3A24" w:rsidRPr="00A50693">
        <w:rPr>
          <w:rFonts w:cstheme="minorHAnsi"/>
        </w:rPr>
        <w:t>.</w:t>
      </w:r>
    </w:p>
    <w:p w:rsidR="005A3A24" w:rsidRPr="00A50693" w:rsidRDefault="005A3A24" w:rsidP="005A3A24">
      <w:pPr>
        <w:ind w:left="1080" w:hanging="360"/>
        <w:rPr>
          <w:rFonts w:cstheme="minorHAnsi"/>
        </w:rPr>
      </w:pPr>
    </w:p>
    <w:p w:rsidR="001D4C8A" w:rsidRPr="00A50693" w:rsidRDefault="00A50693" w:rsidP="001D4C8A">
      <w:pPr>
        <w:ind w:left="1080" w:hanging="360"/>
        <w:rPr>
          <w:rFonts w:cstheme="minorHAnsi"/>
        </w:rPr>
      </w:pPr>
      <w:sdt>
        <w:sdtPr>
          <w:rPr>
            <w:rFonts w:cstheme="minorHAnsi"/>
          </w:rPr>
          <w:id w:val="-284042824"/>
          <w14:checkbox>
            <w14:checked w14:val="0"/>
            <w14:checkedState w14:val="2612" w14:font="MS Gothic"/>
            <w14:uncheckedState w14:val="2610" w14:font="MS Gothic"/>
          </w14:checkbox>
        </w:sdtPr>
        <w:sdtEndPr/>
        <w:sdtContent>
          <w:r w:rsidR="005B5C0C" w:rsidRPr="00A50693">
            <w:rPr>
              <w:rFonts w:ascii="Segoe UI Symbol" w:eastAsia="MS Gothic" w:hAnsi="Segoe UI Symbol" w:cs="Segoe UI Symbol"/>
            </w:rPr>
            <w:t>☐</w:t>
          </w:r>
        </w:sdtContent>
      </w:sdt>
      <w:r w:rsidR="005B5C0C" w:rsidRPr="00A50693">
        <w:rPr>
          <w:rFonts w:cstheme="minorHAnsi"/>
        </w:rPr>
        <w:tab/>
        <w:t>The course p</w:t>
      </w:r>
      <w:r w:rsidR="00DB183F" w:rsidRPr="00A50693">
        <w:rPr>
          <w:rFonts w:cstheme="minorHAnsi"/>
        </w:rPr>
        <w:t>rovide</w:t>
      </w:r>
      <w:r w:rsidR="005A3A24" w:rsidRPr="00A50693">
        <w:rPr>
          <w:rFonts w:cstheme="minorHAnsi"/>
        </w:rPr>
        <w:t>s</w:t>
      </w:r>
      <w:r w:rsidR="00DB183F" w:rsidRPr="00A50693">
        <w:rPr>
          <w:rFonts w:cstheme="minorHAnsi"/>
        </w:rPr>
        <w:t xml:space="preserve"> significant time for </w:t>
      </w:r>
      <w:r w:rsidR="0093147F" w:rsidRPr="00A50693">
        <w:rPr>
          <w:rFonts w:cstheme="minorHAnsi"/>
        </w:rPr>
        <w:t>and guide</w:t>
      </w:r>
      <w:r w:rsidR="009F47AC" w:rsidRPr="00A50693">
        <w:rPr>
          <w:rFonts w:cstheme="minorHAnsi"/>
        </w:rPr>
        <w:t>s</w:t>
      </w:r>
      <w:r w:rsidR="0093147F" w:rsidRPr="00A50693">
        <w:rPr>
          <w:rFonts w:cstheme="minorHAnsi"/>
        </w:rPr>
        <w:t xml:space="preserve"> </w:t>
      </w:r>
      <w:r w:rsidR="00DB183F" w:rsidRPr="00A50693">
        <w:rPr>
          <w:rFonts w:cstheme="minorHAnsi"/>
        </w:rPr>
        <w:t xml:space="preserve">students </w:t>
      </w:r>
      <w:r w:rsidR="0093147F" w:rsidRPr="00A50693">
        <w:rPr>
          <w:rFonts w:cstheme="minorHAnsi"/>
        </w:rPr>
        <w:t xml:space="preserve">in </w:t>
      </w:r>
      <w:r w:rsidR="00DB183F" w:rsidRPr="00A50693">
        <w:rPr>
          <w:rFonts w:cstheme="minorHAnsi"/>
        </w:rPr>
        <w:t>connect</w:t>
      </w:r>
      <w:r w:rsidR="0093147F" w:rsidRPr="00A50693">
        <w:rPr>
          <w:rFonts w:cstheme="minorHAnsi"/>
        </w:rPr>
        <w:t xml:space="preserve">ing </w:t>
      </w:r>
      <w:r w:rsidR="00DB183F" w:rsidRPr="00A50693">
        <w:rPr>
          <w:rFonts w:cstheme="minorHAnsi"/>
        </w:rPr>
        <w:t>with, and learn</w:t>
      </w:r>
      <w:r w:rsidR="0093147F" w:rsidRPr="00A50693">
        <w:rPr>
          <w:rFonts w:cstheme="minorHAnsi"/>
        </w:rPr>
        <w:t>ing</w:t>
      </w:r>
      <w:r w:rsidR="00DB183F" w:rsidRPr="00A50693">
        <w:rPr>
          <w:rFonts w:cstheme="minorHAnsi"/>
        </w:rPr>
        <w:t xml:space="preserve"> from the host community</w:t>
      </w:r>
      <w:r w:rsidR="00E87560" w:rsidRPr="00A50693">
        <w:rPr>
          <w:rFonts w:cstheme="minorHAnsi"/>
        </w:rPr>
        <w:t xml:space="preserve">. </w:t>
      </w:r>
      <w:r w:rsidR="0093147F" w:rsidRPr="00A50693">
        <w:rPr>
          <w:rFonts w:cstheme="minorHAnsi"/>
        </w:rPr>
        <w:t>Example w</w:t>
      </w:r>
      <w:r w:rsidR="00E87560" w:rsidRPr="00A50693">
        <w:rPr>
          <w:rFonts w:cstheme="minorHAnsi"/>
        </w:rPr>
        <w:t>ays to do this includ</w:t>
      </w:r>
      <w:r w:rsidR="00401084" w:rsidRPr="00A50693">
        <w:rPr>
          <w:rFonts w:cstheme="minorHAnsi"/>
        </w:rPr>
        <w:t>e home stays, service projects,</w:t>
      </w:r>
      <w:r w:rsidR="009F47AC" w:rsidRPr="00A50693">
        <w:rPr>
          <w:rFonts w:cstheme="minorHAnsi"/>
        </w:rPr>
        <w:t xml:space="preserve"> </w:t>
      </w:r>
      <w:r w:rsidR="00401084" w:rsidRPr="00A50693">
        <w:rPr>
          <w:rFonts w:cstheme="minorHAnsi"/>
        </w:rPr>
        <w:t>involvement in local churches, or field research.</w:t>
      </w:r>
      <w:r w:rsidR="00DB183F" w:rsidRPr="00A50693">
        <w:rPr>
          <w:rFonts w:cstheme="minorHAnsi"/>
        </w:rPr>
        <w:t xml:space="preserve"> </w:t>
      </w:r>
      <w:r w:rsidR="008D714E" w:rsidRPr="00A50693">
        <w:rPr>
          <w:rFonts w:cstheme="minorHAnsi"/>
        </w:rPr>
        <w:t xml:space="preserve">  </w:t>
      </w:r>
    </w:p>
    <w:p w:rsidR="008E414E" w:rsidRPr="00A50693" w:rsidRDefault="008E414E" w:rsidP="005A3A24">
      <w:pPr>
        <w:ind w:left="1080" w:hanging="360"/>
        <w:rPr>
          <w:rFonts w:cstheme="minorHAnsi"/>
        </w:rPr>
      </w:pPr>
    </w:p>
    <w:p w:rsidR="005B5C0C" w:rsidRPr="00A50693" w:rsidRDefault="005B5C0C" w:rsidP="005B5C0C">
      <w:pPr>
        <w:rPr>
          <w:rFonts w:cstheme="minorHAnsi"/>
        </w:rPr>
      </w:pPr>
      <w:r w:rsidRPr="00A50693">
        <w:rPr>
          <w:rFonts w:cstheme="minorHAnsi"/>
        </w:rPr>
        <w:t>Explain below how students will be able to demonstrate their “skills for cross-cultural interaction and understanding” after having one of the above, off-campus, experiences.</w:t>
      </w:r>
    </w:p>
    <w:p w:rsidR="005B5C0C" w:rsidRPr="00A50693" w:rsidRDefault="005B5C0C" w:rsidP="005B5C0C">
      <w:pPr>
        <w:rPr>
          <w:rFonts w:cstheme="minorHAnsi"/>
        </w:rPr>
      </w:pPr>
    </w:p>
    <w:p w:rsidR="005B5C0C" w:rsidRPr="00A50693" w:rsidRDefault="005B5C0C" w:rsidP="005B5C0C">
      <w:pPr>
        <w:rPr>
          <w:rFonts w:cstheme="minorHAnsi"/>
        </w:rPr>
      </w:pPr>
    </w:p>
    <w:p w:rsidR="005B5C0C" w:rsidRPr="00A50693" w:rsidRDefault="005B5C0C" w:rsidP="005B5C0C">
      <w:pPr>
        <w:rPr>
          <w:rFonts w:cstheme="minorHAnsi"/>
        </w:rPr>
      </w:pPr>
    </w:p>
    <w:p w:rsidR="005B5C0C" w:rsidRPr="00A50693" w:rsidRDefault="005B5C0C" w:rsidP="005B5C0C">
      <w:pPr>
        <w:ind w:left="1080" w:hanging="1080"/>
        <w:rPr>
          <w:rFonts w:cstheme="minorHAnsi"/>
        </w:rPr>
      </w:pPr>
    </w:p>
    <w:p w:rsidR="008E414E" w:rsidRPr="00A50693" w:rsidRDefault="008E414E" w:rsidP="005A3A24">
      <w:pPr>
        <w:ind w:left="1080" w:hanging="360"/>
        <w:rPr>
          <w:rFonts w:cstheme="minorHAnsi"/>
        </w:rPr>
      </w:pPr>
    </w:p>
    <w:p w:rsidR="008E414E" w:rsidRPr="00A50693" w:rsidRDefault="008E414E" w:rsidP="008D714E">
      <w:pPr>
        <w:rPr>
          <w:rFonts w:cstheme="minorHAnsi"/>
        </w:rPr>
      </w:pPr>
      <w:r w:rsidRPr="00A50693">
        <w:rPr>
          <w:rFonts w:cstheme="minorHAnsi"/>
        </w:rPr>
        <w:t xml:space="preserve">Faculty who believe they are teaching a course that ought to satisfy the </w:t>
      </w:r>
      <w:r w:rsidR="00A50693" w:rsidRPr="00A50693">
        <w:rPr>
          <w:rFonts w:cstheme="minorHAnsi"/>
        </w:rPr>
        <w:t>Global Competence</w:t>
      </w:r>
      <w:r w:rsidRPr="00A50693">
        <w:rPr>
          <w:rFonts w:cstheme="minorHAnsi"/>
        </w:rPr>
        <w:t xml:space="preserve"> requirement in a way not envisioned here may submit a detailed explanation of their rationale for consideration by the committee.</w:t>
      </w:r>
    </w:p>
    <w:p w:rsidR="008E414E" w:rsidRPr="00A50693" w:rsidRDefault="008E414E" w:rsidP="005A3A24">
      <w:pPr>
        <w:ind w:left="1080" w:hanging="360"/>
        <w:rPr>
          <w:rFonts w:cstheme="minorHAnsi"/>
        </w:rPr>
      </w:pPr>
    </w:p>
    <w:sectPr w:rsidR="008E414E" w:rsidRPr="00A50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4D" w:rsidRDefault="0022244D" w:rsidP="003F07A3">
      <w:r>
        <w:separator/>
      </w:r>
    </w:p>
  </w:endnote>
  <w:endnote w:type="continuationSeparator" w:id="0">
    <w:p w:rsidR="0022244D" w:rsidRDefault="0022244D" w:rsidP="003F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4D" w:rsidRDefault="0022244D" w:rsidP="003F07A3">
      <w:r>
        <w:separator/>
      </w:r>
    </w:p>
  </w:footnote>
  <w:footnote w:type="continuationSeparator" w:id="0">
    <w:p w:rsidR="0022244D" w:rsidRDefault="0022244D" w:rsidP="003F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D8F"/>
    <w:multiLevelType w:val="hybridMultilevel"/>
    <w:tmpl w:val="A43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C51BA"/>
    <w:multiLevelType w:val="hybridMultilevel"/>
    <w:tmpl w:val="C86430A2"/>
    <w:lvl w:ilvl="0" w:tplc="15B8B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66C0C"/>
    <w:multiLevelType w:val="hybridMultilevel"/>
    <w:tmpl w:val="A080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92541"/>
    <w:multiLevelType w:val="hybridMultilevel"/>
    <w:tmpl w:val="F1BC75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61F85"/>
    <w:multiLevelType w:val="hybridMultilevel"/>
    <w:tmpl w:val="F6A49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5"/>
    <w:rsid w:val="000174C6"/>
    <w:rsid w:val="00032CAA"/>
    <w:rsid w:val="00081949"/>
    <w:rsid w:val="000C619A"/>
    <w:rsid w:val="0016750B"/>
    <w:rsid w:val="001D4C8A"/>
    <w:rsid w:val="0022244D"/>
    <w:rsid w:val="002C1DB8"/>
    <w:rsid w:val="002D64B3"/>
    <w:rsid w:val="00327051"/>
    <w:rsid w:val="00346BDC"/>
    <w:rsid w:val="00396914"/>
    <w:rsid w:val="003C69FC"/>
    <w:rsid w:val="003E788B"/>
    <w:rsid w:val="003F07A3"/>
    <w:rsid w:val="00401084"/>
    <w:rsid w:val="004159A0"/>
    <w:rsid w:val="004D540A"/>
    <w:rsid w:val="00593723"/>
    <w:rsid w:val="005973F2"/>
    <w:rsid w:val="005A3A24"/>
    <w:rsid w:val="005B5C0C"/>
    <w:rsid w:val="006318D5"/>
    <w:rsid w:val="0072038B"/>
    <w:rsid w:val="00723E99"/>
    <w:rsid w:val="007378A6"/>
    <w:rsid w:val="00792A40"/>
    <w:rsid w:val="007A7CFA"/>
    <w:rsid w:val="008B3960"/>
    <w:rsid w:val="008B7DB4"/>
    <w:rsid w:val="008C55D3"/>
    <w:rsid w:val="008D714E"/>
    <w:rsid w:val="008E414E"/>
    <w:rsid w:val="00920953"/>
    <w:rsid w:val="0093147F"/>
    <w:rsid w:val="00935E77"/>
    <w:rsid w:val="00954838"/>
    <w:rsid w:val="0098014B"/>
    <w:rsid w:val="009F47AC"/>
    <w:rsid w:val="00A50693"/>
    <w:rsid w:val="00AB7DBD"/>
    <w:rsid w:val="00AD12F5"/>
    <w:rsid w:val="00AD761E"/>
    <w:rsid w:val="00AF1618"/>
    <w:rsid w:val="00B60470"/>
    <w:rsid w:val="00B63B58"/>
    <w:rsid w:val="00B64B1A"/>
    <w:rsid w:val="00B919B3"/>
    <w:rsid w:val="00BD65A0"/>
    <w:rsid w:val="00C67828"/>
    <w:rsid w:val="00CD5C17"/>
    <w:rsid w:val="00D54862"/>
    <w:rsid w:val="00DB183F"/>
    <w:rsid w:val="00DF09C7"/>
    <w:rsid w:val="00E023CC"/>
    <w:rsid w:val="00E503BF"/>
    <w:rsid w:val="00E87560"/>
    <w:rsid w:val="00E931E2"/>
    <w:rsid w:val="00EF2730"/>
    <w:rsid w:val="00F13404"/>
    <w:rsid w:val="00F77267"/>
    <w:rsid w:val="00FD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C6A0"/>
  <w15:docId w15:val="{5BF8D936-A3BE-4DF7-BFA1-0829067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B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F5"/>
    <w:pPr>
      <w:ind w:left="720"/>
      <w:contextualSpacing/>
    </w:pPr>
    <w:rPr>
      <w:rFonts w:ascii="Calibri" w:hAnsi="Calibri" w:cs="Times New Roman"/>
    </w:rPr>
  </w:style>
  <w:style w:type="paragraph" w:styleId="BodyTextIndent">
    <w:name w:val="Body Text Indent"/>
    <w:basedOn w:val="Normal"/>
    <w:link w:val="BodyTextIndentChar"/>
    <w:uiPriority w:val="99"/>
    <w:unhideWhenUsed/>
    <w:rsid w:val="00AD12F5"/>
    <w:pPr>
      <w:ind w:left="1080" w:hanging="360"/>
    </w:pPr>
  </w:style>
  <w:style w:type="character" w:customStyle="1" w:styleId="BodyTextIndentChar">
    <w:name w:val="Body Text Indent Char"/>
    <w:basedOn w:val="DefaultParagraphFont"/>
    <w:link w:val="BodyTextIndent"/>
    <w:uiPriority w:val="99"/>
    <w:rsid w:val="00AD12F5"/>
  </w:style>
  <w:style w:type="paragraph" w:styleId="BodyTextIndent2">
    <w:name w:val="Body Text Indent 2"/>
    <w:basedOn w:val="Normal"/>
    <w:link w:val="BodyTextIndent2Char"/>
    <w:uiPriority w:val="99"/>
    <w:unhideWhenUsed/>
    <w:rsid w:val="00CD5C17"/>
    <w:pPr>
      <w:ind w:left="720" w:hanging="720"/>
    </w:pPr>
  </w:style>
  <w:style w:type="character" w:customStyle="1" w:styleId="BodyTextIndent2Char">
    <w:name w:val="Body Text Indent 2 Char"/>
    <w:basedOn w:val="DefaultParagraphFont"/>
    <w:link w:val="BodyTextIndent2"/>
    <w:uiPriority w:val="99"/>
    <w:rsid w:val="00CD5C17"/>
  </w:style>
  <w:style w:type="paragraph" w:styleId="BodyTextIndent3">
    <w:name w:val="Body Text Indent 3"/>
    <w:basedOn w:val="Normal"/>
    <w:link w:val="BodyTextIndent3Char"/>
    <w:uiPriority w:val="99"/>
    <w:unhideWhenUsed/>
    <w:rsid w:val="00032CAA"/>
    <w:pPr>
      <w:ind w:left="1080"/>
    </w:pPr>
  </w:style>
  <w:style w:type="character" w:customStyle="1" w:styleId="BodyTextIndent3Char">
    <w:name w:val="Body Text Indent 3 Char"/>
    <w:basedOn w:val="DefaultParagraphFont"/>
    <w:link w:val="BodyTextIndent3"/>
    <w:uiPriority w:val="99"/>
    <w:rsid w:val="00032CAA"/>
  </w:style>
  <w:style w:type="paragraph" w:styleId="Header">
    <w:name w:val="header"/>
    <w:basedOn w:val="Normal"/>
    <w:link w:val="HeaderChar"/>
    <w:uiPriority w:val="99"/>
    <w:unhideWhenUsed/>
    <w:rsid w:val="003F07A3"/>
    <w:pPr>
      <w:tabs>
        <w:tab w:val="center" w:pos="4680"/>
        <w:tab w:val="right" w:pos="9360"/>
      </w:tabs>
    </w:pPr>
  </w:style>
  <w:style w:type="character" w:customStyle="1" w:styleId="HeaderChar">
    <w:name w:val="Header Char"/>
    <w:basedOn w:val="DefaultParagraphFont"/>
    <w:link w:val="Header"/>
    <w:uiPriority w:val="99"/>
    <w:rsid w:val="003F07A3"/>
  </w:style>
  <w:style w:type="paragraph" w:styleId="Footer">
    <w:name w:val="footer"/>
    <w:basedOn w:val="Normal"/>
    <w:link w:val="FooterChar"/>
    <w:uiPriority w:val="99"/>
    <w:unhideWhenUsed/>
    <w:rsid w:val="003F07A3"/>
    <w:pPr>
      <w:tabs>
        <w:tab w:val="center" w:pos="4680"/>
        <w:tab w:val="right" w:pos="9360"/>
      </w:tabs>
    </w:pPr>
  </w:style>
  <w:style w:type="character" w:customStyle="1" w:styleId="FooterChar">
    <w:name w:val="Footer Char"/>
    <w:basedOn w:val="DefaultParagraphFont"/>
    <w:link w:val="Footer"/>
    <w:uiPriority w:val="99"/>
    <w:rsid w:val="003F07A3"/>
  </w:style>
  <w:style w:type="character" w:styleId="Hyperlink">
    <w:name w:val="Hyperlink"/>
    <w:basedOn w:val="DefaultParagraphFont"/>
    <w:uiPriority w:val="99"/>
    <w:unhideWhenUsed/>
    <w:rsid w:val="003F07A3"/>
    <w:rPr>
      <w:color w:val="0000FF" w:themeColor="hyperlink"/>
      <w:u w:val="single"/>
    </w:rPr>
  </w:style>
  <w:style w:type="paragraph" w:styleId="BalloonText">
    <w:name w:val="Balloon Text"/>
    <w:basedOn w:val="Normal"/>
    <w:link w:val="BalloonTextChar"/>
    <w:uiPriority w:val="99"/>
    <w:semiHidden/>
    <w:unhideWhenUsed/>
    <w:rsid w:val="003F07A3"/>
    <w:rPr>
      <w:rFonts w:ascii="Tahoma" w:hAnsi="Tahoma" w:cs="Tahoma"/>
      <w:sz w:val="16"/>
      <w:szCs w:val="16"/>
    </w:rPr>
  </w:style>
  <w:style w:type="character" w:customStyle="1" w:styleId="BalloonTextChar">
    <w:name w:val="Balloon Text Char"/>
    <w:basedOn w:val="DefaultParagraphFont"/>
    <w:link w:val="BalloonText"/>
    <w:uiPriority w:val="99"/>
    <w:semiHidden/>
    <w:rsid w:val="003F07A3"/>
    <w:rPr>
      <w:rFonts w:ascii="Tahoma" w:hAnsi="Tahoma" w:cs="Tahoma"/>
      <w:sz w:val="16"/>
      <w:szCs w:val="16"/>
    </w:rPr>
  </w:style>
  <w:style w:type="character" w:styleId="PlaceholderText">
    <w:name w:val="Placeholder Text"/>
    <w:basedOn w:val="DefaultParagraphFont"/>
    <w:uiPriority w:val="99"/>
    <w:semiHidden/>
    <w:rsid w:val="001D4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rowley@hough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29395F2411461497A25C976F118631"/>
        <w:category>
          <w:name w:val="General"/>
          <w:gallery w:val="placeholder"/>
        </w:category>
        <w:types>
          <w:type w:val="bbPlcHdr"/>
        </w:types>
        <w:behaviors>
          <w:behavior w:val="content"/>
        </w:behaviors>
        <w:guid w:val="{F1220019-C81F-4DD8-BF3F-1C134FEBB100}"/>
      </w:docPartPr>
      <w:docPartBody>
        <w:p w:rsidR="00D10D07" w:rsidRDefault="0032038E" w:rsidP="0032038E">
          <w:pPr>
            <w:pStyle w:val="FD29395F2411461497A25C976F118631"/>
          </w:pPr>
          <w:r w:rsidRPr="001F609C">
            <w:rPr>
              <w:rStyle w:val="PlaceholderText"/>
            </w:rPr>
            <w:t>Click here to enter a date.</w:t>
          </w:r>
        </w:p>
      </w:docPartBody>
    </w:docPart>
    <w:docPart>
      <w:docPartPr>
        <w:name w:val="F0716EC4FE0B438B83508FB440BE8E05"/>
        <w:category>
          <w:name w:val="General"/>
          <w:gallery w:val="placeholder"/>
        </w:category>
        <w:types>
          <w:type w:val="bbPlcHdr"/>
        </w:types>
        <w:behaviors>
          <w:behavior w:val="content"/>
        </w:behaviors>
        <w:guid w:val="{73F72C5B-98A1-4D13-9BD5-346E144625B2}"/>
      </w:docPartPr>
      <w:docPartBody>
        <w:p w:rsidR="00D10D07" w:rsidRDefault="0032038E" w:rsidP="0032038E">
          <w:pPr>
            <w:pStyle w:val="F0716EC4FE0B438B83508FB440BE8E05"/>
          </w:pPr>
          <w:r w:rsidRPr="001F609C">
            <w:rPr>
              <w:rStyle w:val="PlaceholderText"/>
            </w:rPr>
            <w:t>Click here to enter text.</w:t>
          </w:r>
        </w:p>
      </w:docPartBody>
    </w:docPart>
    <w:docPart>
      <w:docPartPr>
        <w:name w:val="C7840760FE3E46A5AA9BE52CEB83231C"/>
        <w:category>
          <w:name w:val="General"/>
          <w:gallery w:val="placeholder"/>
        </w:category>
        <w:types>
          <w:type w:val="bbPlcHdr"/>
        </w:types>
        <w:behaviors>
          <w:behavior w:val="content"/>
        </w:behaviors>
        <w:guid w:val="{EB61D941-D4BC-420B-807E-FC185DF6E8B0}"/>
      </w:docPartPr>
      <w:docPartBody>
        <w:p w:rsidR="00D10D07" w:rsidRDefault="0032038E" w:rsidP="0032038E">
          <w:pPr>
            <w:pStyle w:val="C7840760FE3E46A5AA9BE52CEB83231C"/>
          </w:pPr>
          <w:r w:rsidRPr="001F609C">
            <w:rPr>
              <w:rStyle w:val="PlaceholderText"/>
            </w:rPr>
            <w:t>Click here to enter text.</w:t>
          </w:r>
        </w:p>
      </w:docPartBody>
    </w:docPart>
    <w:docPart>
      <w:docPartPr>
        <w:name w:val="5785393877A5450883BA549A35656BF5"/>
        <w:category>
          <w:name w:val="General"/>
          <w:gallery w:val="placeholder"/>
        </w:category>
        <w:types>
          <w:type w:val="bbPlcHdr"/>
        </w:types>
        <w:behaviors>
          <w:behavior w:val="content"/>
        </w:behaviors>
        <w:guid w:val="{4B967C1A-8217-45DA-BAF3-EF644C3B7F1C}"/>
      </w:docPartPr>
      <w:docPartBody>
        <w:p w:rsidR="00D10D07" w:rsidRDefault="0032038E" w:rsidP="0032038E">
          <w:pPr>
            <w:pStyle w:val="5785393877A5450883BA549A35656BF5"/>
          </w:pPr>
          <w:r w:rsidRPr="001F609C">
            <w:rPr>
              <w:rStyle w:val="PlaceholderText"/>
            </w:rPr>
            <w:t>Click here to enter text.</w:t>
          </w:r>
        </w:p>
      </w:docPartBody>
    </w:docPart>
    <w:docPart>
      <w:docPartPr>
        <w:name w:val="7A2797C0A8CD4B3B8D5AA3FFDCEE271C"/>
        <w:category>
          <w:name w:val="General"/>
          <w:gallery w:val="placeholder"/>
        </w:category>
        <w:types>
          <w:type w:val="bbPlcHdr"/>
        </w:types>
        <w:behaviors>
          <w:behavior w:val="content"/>
        </w:behaviors>
        <w:guid w:val="{9154F9EE-CACF-4B88-9136-F7A1A64962A4}"/>
      </w:docPartPr>
      <w:docPartBody>
        <w:p w:rsidR="00D10D07" w:rsidRDefault="0032038E" w:rsidP="0032038E">
          <w:pPr>
            <w:pStyle w:val="7A2797C0A8CD4B3B8D5AA3FFDCEE271C"/>
          </w:pPr>
          <w:r w:rsidRPr="001F609C">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ADB6DF7-07C3-415B-9AB3-C5AA7F31C100}"/>
      </w:docPartPr>
      <w:docPartBody>
        <w:p w:rsidR="00075E6D" w:rsidRDefault="00FB27EA">
          <w:r w:rsidRPr="003828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38E"/>
    <w:rsid w:val="00075E6D"/>
    <w:rsid w:val="000D5A5D"/>
    <w:rsid w:val="0021341D"/>
    <w:rsid w:val="0032038E"/>
    <w:rsid w:val="00341FAD"/>
    <w:rsid w:val="00654155"/>
    <w:rsid w:val="0091778A"/>
    <w:rsid w:val="009B3956"/>
    <w:rsid w:val="009E0BAA"/>
    <w:rsid w:val="00B443EE"/>
    <w:rsid w:val="00B50011"/>
    <w:rsid w:val="00B83D81"/>
    <w:rsid w:val="00D10D07"/>
    <w:rsid w:val="00FB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7EA"/>
    <w:rPr>
      <w:color w:val="808080"/>
    </w:rPr>
  </w:style>
  <w:style w:type="paragraph" w:customStyle="1" w:styleId="BF8F115E40F54E2482812E79F12E4761">
    <w:name w:val="BF8F115E40F54E2482812E79F12E4761"/>
    <w:rsid w:val="0032038E"/>
  </w:style>
  <w:style w:type="paragraph" w:customStyle="1" w:styleId="6BEC8F9C6DBF41C28F61452082B7E16C">
    <w:name w:val="6BEC8F9C6DBF41C28F61452082B7E16C"/>
    <w:rsid w:val="0032038E"/>
  </w:style>
  <w:style w:type="paragraph" w:customStyle="1" w:styleId="54915D80A9D34494861E3C17F7CAB987">
    <w:name w:val="54915D80A9D34494861E3C17F7CAB987"/>
    <w:rsid w:val="0032038E"/>
  </w:style>
  <w:style w:type="paragraph" w:customStyle="1" w:styleId="678A59476641417EA21E5DEA6A7062D4">
    <w:name w:val="678A59476641417EA21E5DEA6A7062D4"/>
    <w:rsid w:val="0032038E"/>
  </w:style>
  <w:style w:type="paragraph" w:customStyle="1" w:styleId="E1281460B183408C9A21944CE1276648">
    <w:name w:val="E1281460B183408C9A21944CE1276648"/>
    <w:rsid w:val="0032038E"/>
  </w:style>
  <w:style w:type="paragraph" w:customStyle="1" w:styleId="FD29395F2411461497A25C976F118631">
    <w:name w:val="FD29395F2411461497A25C976F118631"/>
    <w:rsid w:val="0032038E"/>
  </w:style>
  <w:style w:type="paragraph" w:customStyle="1" w:styleId="F0716EC4FE0B438B83508FB440BE8E05">
    <w:name w:val="F0716EC4FE0B438B83508FB440BE8E05"/>
    <w:rsid w:val="0032038E"/>
  </w:style>
  <w:style w:type="paragraph" w:customStyle="1" w:styleId="C7840760FE3E46A5AA9BE52CEB83231C">
    <w:name w:val="C7840760FE3E46A5AA9BE52CEB83231C"/>
    <w:rsid w:val="0032038E"/>
  </w:style>
  <w:style w:type="paragraph" w:customStyle="1" w:styleId="5785393877A5450883BA549A35656BF5">
    <w:name w:val="5785393877A5450883BA549A35656BF5"/>
    <w:rsid w:val="0032038E"/>
  </w:style>
  <w:style w:type="paragraph" w:customStyle="1" w:styleId="7A2797C0A8CD4B3B8D5AA3FFDCEE271C">
    <w:name w:val="7A2797C0A8CD4B3B8D5AA3FFDCEE271C"/>
    <w:rsid w:val="00320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Houghton College</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Houghton College</dc:creator>
  <cp:lastModifiedBy>Susanna Roorbach</cp:lastModifiedBy>
  <cp:revision>2</cp:revision>
  <dcterms:created xsi:type="dcterms:W3CDTF">2023-01-25T16:34:00Z</dcterms:created>
  <dcterms:modified xsi:type="dcterms:W3CDTF">2023-01-25T16:34:00Z</dcterms:modified>
</cp:coreProperties>
</file>